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56" w:rsidRDefault="004B4956" w:rsidP="004B4956">
      <w:pPr>
        <w:pageBreakBefore/>
        <w:jc w:val="both"/>
        <w:rPr>
          <w:rFonts w:ascii="Times New Roman" w:hAnsi="Times New Roman" w:cs="Times New Roman"/>
          <w:sz w:val="22"/>
          <w:szCs w:val="22"/>
          <w:u w:val="single"/>
          <w:lang w:val="en-GB"/>
        </w:rPr>
      </w:pPr>
      <w:r>
        <w:rPr>
          <w:rFonts w:ascii="Times New Roman" w:hAnsi="Times New Roman" w:cs="Times New Roman"/>
          <w:sz w:val="22"/>
          <w:szCs w:val="22"/>
          <w:u w:val="single"/>
          <w:lang w:val="en-GB"/>
        </w:rPr>
        <w:t>Appendix 2: Timeframe</w:t>
      </w:r>
    </w:p>
    <w:p w:rsidR="004B4956" w:rsidRDefault="004B4956" w:rsidP="004B4956">
      <w:pPr>
        <w:jc w:val="both"/>
        <w:rPr>
          <w:rFonts w:ascii="Times New Roman" w:hAnsi="Times New Roman" w:cs="Times New Roman"/>
          <w:sz w:val="22"/>
          <w:szCs w:val="22"/>
          <w:u w:val="single"/>
          <w:lang w:val="en-GB"/>
        </w:rPr>
      </w:pPr>
    </w:p>
    <w:p w:rsidR="004B4956" w:rsidRDefault="004B4956" w:rsidP="004B4956">
      <w:pPr>
        <w:pStyle w:val="LO-normal"/>
        <w:jc w:val="both"/>
        <w:rPr>
          <w:rFonts w:ascii="Times New Roman" w:hAnsi="Times New Roman" w:cs="Times New Roman"/>
          <w:sz w:val="22"/>
          <w:szCs w:val="22"/>
        </w:rPr>
      </w:pPr>
      <w:r>
        <w:rPr>
          <w:rFonts w:ascii="Times New Roman" w:eastAsia="Arial" w:hAnsi="Times New Roman" w:cs="Times New Roman"/>
          <w:sz w:val="22"/>
          <w:szCs w:val="22"/>
        </w:rPr>
        <w:t xml:space="preserve">February 2007 - </w:t>
      </w:r>
      <w:proofErr w:type="spellStart"/>
      <w:r>
        <w:rPr>
          <w:rFonts w:ascii="Times New Roman" w:eastAsia="Arial" w:hAnsi="Times New Roman" w:cs="Times New Roman"/>
          <w:sz w:val="22"/>
          <w:szCs w:val="22"/>
        </w:rPr>
        <w:t>Nyéléni</w:t>
      </w:r>
      <w:proofErr w:type="spellEnd"/>
      <w:r>
        <w:rPr>
          <w:rFonts w:ascii="Times New Roman" w:eastAsia="Arial" w:hAnsi="Times New Roman" w:cs="Times New Roman"/>
          <w:sz w:val="22"/>
          <w:szCs w:val="22"/>
        </w:rPr>
        <w:t xml:space="preserve">, Mali - </w:t>
      </w:r>
      <w:r>
        <w:rPr>
          <w:rFonts w:ascii="Times New Roman" w:eastAsia="Arial" w:hAnsi="Times New Roman" w:cs="Times New Roman"/>
          <w:i/>
          <w:sz w:val="22"/>
          <w:szCs w:val="22"/>
        </w:rPr>
        <w:t>Global Level</w:t>
      </w:r>
      <w:r>
        <w:rPr>
          <w:rFonts w:ascii="Times New Roman" w:eastAsia="Arial" w:hAnsi="Times New Roman" w:cs="Times New Roman"/>
          <w:sz w:val="22"/>
          <w:szCs w:val="22"/>
        </w:rPr>
        <w:t xml:space="preserve"> </w:t>
      </w:r>
    </w:p>
    <w:p w:rsidR="004B4956" w:rsidRDefault="004B4956" w:rsidP="004B4956">
      <w:pPr>
        <w:pStyle w:val="LO-normal"/>
        <w:jc w:val="both"/>
        <w:rPr>
          <w:rFonts w:ascii="Times New Roman" w:hAnsi="Times New Roman" w:cs="Times New Roman"/>
          <w:sz w:val="22"/>
          <w:szCs w:val="22"/>
        </w:rPr>
      </w:pPr>
      <w:proofErr w:type="gramStart"/>
      <w:r>
        <w:rPr>
          <w:rFonts w:ascii="Times New Roman" w:hAnsi="Times New Roman" w:cs="Times New Roman"/>
          <w:sz w:val="22"/>
          <w:szCs w:val="22"/>
        </w:rPr>
        <w:t xml:space="preserve">Forum for Food Sovereignty </w:t>
      </w:r>
      <w:r>
        <w:rPr>
          <w:rFonts w:ascii="Times New Roman" w:eastAsia="Arial" w:hAnsi="Times New Roman" w:cs="Times New Roman"/>
          <w:sz w:val="22"/>
          <w:szCs w:val="22"/>
        </w:rPr>
        <w:t xml:space="preserve">definition of the </w:t>
      </w:r>
      <w:hyperlink r:id="rId5" w:history="1">
        <w:r>
          <w:rPr>
            <w:rStyle w:val="Hyperlink"/>
            <w:rFonts w:ascii="Times New Roman" w:eastAsia="Arial" w:hAnsi="Times New Roman" w:cs="Times New Roman"/>
            <w:sz w:val="22"/>
            <w:szCs w:val="22"/>
          </w:rPr>
          <w:t>food sovereignty</w:t>
        </w:r>
      </w:hyperlink>
      <w:r>
        <w:rPr>
          <w:rFonts w:ascii="Times New Roman" w:eastAsia="Arial" w:hAnsi="Times New Roman" w:cs="Times New Roman"/>
          <w:sz w:val="22"/>
          <w:szCs w:val="22"/>
        </w:rPr>
        <w:t xml:space="preserve"> concept as a political tool to regain the control of peoples’ right to food.</w:t>
      </w:r>
      <w:proofErr w:type="gramEnd"/>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August 2011 – </w:t>
      </w:r>
      <w:proofErr w:type="spellStart"/>
      <w:r>
        <w:rPr>
          <w:rFonts w:ascii="Times New Roman" w:hAnsi="Times New Roman" w:cs="Times New Roman"/>
          <w:sz w:val="22"/>
          <w:szCs w:val="22"/>
          <w:lang w:val="en-GB"/>
        </w:rPr>
        <w:t>Krems</w:t>
      </w:r>
      <w:proofErr w:type="spellEnd"/>
      <w:r>
        <w:rPr>
          <w:rFonts w:ascii="Times New Roman" w:hAnsi="Times New Roman" w:cs="Times New Roman"/>
          <w:sz w:val="22"/>
          <w:szCs w:val="22"/>
          <w:lang w:val="en-GB"/>
        </w:rPr>
        <w:t xml:space="preserve">, Austria – </w:t>
      </w:r>
      <w:r>
        <w:rPr>
          <w:rFonts w:ascii="Times New Roman" w:hAnsi="Times New Roman" w:cs="Times New Roman"/>
          <w:i/>
          <w:sz w:val="22"/>
          <w:szCs w:val="22"/>
          <w:lang w:val="en-GB"/>
        </w:rPr>
        <w:t>European Level</w:t>
      </w:r>
    </w:p>
    <w:p w:rsidR="004B4956" w:rsidRDefault="004B4956" w:rsidP="004B4956">
      <w:pPr>
        <w:jc w:val="both"/>
        <w:rPr>
          <w:rFonts w:ascii="Times New Roman" w:hAnsi="Times New Roman" w:cs="Times New Roman"/>
          <w:sz w:val="22"/>
          <w:szCs w:val="22"/>
          <w:lang w:val="en-GB"/>
        </w:rPr>
      </w:pPr>
      <w:proofErr w:type="spellStart"/>
      <w:r>
        <w:rPr>
          <w:rFonts w:ascii="Times New Roman" w:hAnsi="Times New Roman" w:cs="Times New Roman"/>
          <w:sz w:val="22"/>
          <w:szCs w:val="22"/>
          <w:lang w:val="en-GB"/>
        </w:rPr>
        <w:t>Nyéléni</w:t>
      </w:r>
      <w:proofErr w:type="spellEnd"/>
      <w:r>
        <w:rPr>
          <w:rFonts w:ascii="Times New Roman" w:hAnsi="Times New Roman" w:cs="Times New Roman"/>
          <w:sz w:val="22"/>
          <w:szCs w:val="22"/>
          <w:lang w:val="en-GB"/>
        </w:rPr>
        <w:t xml:space="preserve"> </w:t>
      </w:r>
      <w:proofErr w:type="gramStart"/>
      <w:r>
        <w:rPr>
          <w:rFonts w:ascii="Times New Roman" w:hAnsi="Times New Roman" w:cs="Times New Roman"/>
          <w:sz w:val="22"/>
          <w:szCs w:val="22"/>
          <w:lang w:val="en-GB"/>
        </w:rPr>
        <w:t>Europe :</w:t>
      </w:r>
      <w:proofErr w:type="gramEnd"/>
      <w:r>
        <w:rPr>
          <w:rFonts w:ascii="Times New Roman" w:hAnsi="Times New Roman" w:cs="Times New Roman"/>
          <w:sz w:val="22"/>
          <w:szCs w:val="22"/>
          <w:lang w:val="en-GB"/>
        </w:rPr>
        <w:t xml:space="preserve"> Inaugural European Forum on Food Sovereignty</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meeting aimed to create vision of food sovereignty for Europe, </w:t>
      </w:r>
      <w:proofErr w:type="spellStart"/>
      <w:r>
        <w:rPr>
          <w:rFonts w:ascii="Times New Roman" w:hAnsi="Times New Roman" w:cs="Times New Roman"/>
          <w:sz w:val="22"/>
          <w:szCs w:val="22"/>
          <w:lang w:val="en-GB"/>
        </w:rPr>
        <w:t>Urgenci</w:t>
      </w:r>
      <w:proofErr w:type="spellEnd"/>
      <w:r>
        <w:rPr>
          <w:rFonts w:ascii="Times New Roman" w:hAnsi="Times New Roman" w:cs="Times New Roman"/>
          <w:sz w:val="22"/>
          <w:szCs w:val="22"/>
          <w:lang w:val="en-GB"/>
        </w:rPr>
        <w:t xml:space="preserve"> taking the lead on food distribution.</w:t>
      </w:r>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October 2012 – Milan, Italy – </w:t>
      </w:r>
      <w:r>
        <w:rPr>
          <w:rFonts w:ascii="Times New Roman" w:hAnsi="Times New Roman" w:cs="Times New Roman"/>
          <w:i/>
          <w:sz w:val="22"/>
          <w:szCs w:val="22"/>
          <w:lang w:val="en-GB"/>
        </w:rPr>
        <w:t>European Level</w:t>
      </w:r>
    </w:p>
    <w:p w:rsidR="004B4956" w:rsidRDefault="004B4956" w:rsidP="004B4956">
      <w:pPr>
        <w:jc w:val="both"/>
        <w:rPr>
          <w:rFonts w:ascii="Times New Roman" w:hAnsi="Times New Roman" w:cs="Times New Roman"/>
          <w:sz w:val="22"/>
          <w:szCs w:val="22"/>
          <w:lang w:val="en-GB"/>
        </w:rPr>
      </w:pPr>
      <w:proofErr w:type="gramStart"/>
      <w:r>
        <w:rPr>
          <w:rFonts w:ascii="Times New Roman" w:hAnsi="Times New Roman" w:cs="Times New Roman"/>
          <w:sz w:val="22"/>
          <w:szCs w:val="22"/>
          <w:lang w:val="en-GB"/>
        </w:rPr>
        <w:t>First European meeting on Community Supported Agriculture and Emerging Distribution Systems for Food Sovereignty.</w:t>
      </w:r>
      <w:proofErr w:type="gramEnd"/>
      <w:r>
        <w:rPr>
          <w:rFonts w:ascii="Times New Roman" w:hAnsi="Times New Roman" w:cs="Times New Roman"/>
          <w:sz w:val="22"/>
          <w:szCs w:val="22"/>
          <w:lang w:val="en-GB"/>
        </w:rPr>
        <w:t xml:space="preserve"> </w:t>
      </w:r>
    </w:p>
    <w:p w:rsidR="004B4956" w:rsidRDefault="004B4956" w:rsidP="004B4956">
      <w:pPr>
        <w:jc w:val="both"/>
      </w:pPr>
      <w:r>
        <w:rPr>
          <w:rFonts w:ascii="Times New Roman" w:hAnsi="Times New Roman" w:cs="Times New Roman"/>
          <w:sz w:val="22"/>
          <w:szCs w:val="22"/>
          <w:lang w:val="en-GB"/>
        </w:rPr>
        <w:t xml:space="preserve">For three days, 120 participants representing 20 different European countries, from Ireland to Turkey and from Portugal to Lithuania, worked on how to connect CSA initiatives right across Europe, so that mutual support can be provided and knowledge and stories can be shared in a decentralized and open way. </w:t>
      </w:r>
      <w:proofErr w:type="gramStart"/>
      <w:r>
        <w:rPr>
          <w:rFonts w:ascii="Times New Roman" w:hAnsi="Times New Roman" w:cs="Times New Roman"/>
          <w:sz w:val="22"/>
          <w:szCs w:val="22"/>
          <w:lang w:val="en-GB"/>
        </w:rPr>
        <w:t>Creation of the Kernel.</w:t>
      </w:r>
      <w:proofErr w:type="gramEnd"/>
      <w:r>
        <w:rPr>
          <w:rFonts w:ascii="Times New Roman" w:hAnsi="Times New Roman" w:cs="Times New Roman"/>
          <w:sz w:val="22"/>
          <w:szCs w:val="22"/>
          <w:lang w:val="en-GB"/>
        </w:rPr>
        <w:t xml:space="preserve"> </w:t>
      </w:r>
    </w:p>
    <w:p w:rsidR="004B4956" w:rsidRDefault="004B4956" w:rsidP="004B4956">
      <w:pPr>
        <w:jc w:val="both"/>
        <w:rPr>
          <w:rFonts w:ascii="Times New Roman" w:hAnsi="Times New Roman" w:cs="Times New Roman"/>
          <w:sz w:val="22"/>
          <w:szCs w:val="22"/>
          <w:lang w:val="en-GB"/>
        </w:rPr>
      </w:pPr>
      <w:hyperlink r:id="rId6" w:history="1">
        <w:r>
          <w:rPr>
            <w:rStyle w:val="Hyperlink"/>
            <w:rFonts w:ascii="Times New Roman" w:hAnsi="Times New Roman" w:cs="Times New Roman"/>
            <w:sz w:val="22"/>
            <w:szCs w:val="22"/>
            <w:lang w:val="en-GB"/>
          </w:rPr>
          <w:t>http://urgenci.net/1st-european-meeting/</w:t>
        </w:r>
      </w:hyperlink>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March 2014 – </w:t>
      </w:r>
      <w:proofErr w:type="spellStart"/>
      <w:r>
        <w:rPr>
          <w:rFonts w:ascii="Times New Roman" w:hAnsi="Times New Roman" w:cs="Times New Roman"/>
          <w:sz w:val="22"/>
          <w:szCs w:val="22"/>
          <w:lang w:val="en-GB"/>
        </w:rPr>
        <w:t>Villarceaux</w:t>
      </w:r>
      <w:proofErr w:type="spellEnd"/>
      <w:r>
        <w:rPr>
          <w:rFonts w:ascii="Times New Roman" w:hAnsi="Times New Roman" w:cs="Times New Roman"/>
          <w:sz w:val="22"/>
          <w:szCs w:val="22"/>
          <w:lang w:val="en-GB"/>
        </w:rPr>
        <w:t xml:space="preserve">, France - </w:t>
      </w:r>
      <w:r>
        <w:rPr>
          <w:rFonts w:ascii="Times New Roman" w:hAnsi="Times New Roman" w:cs="Times New Roman"/>
          <w:i/>
          <w:sz w:val="22"/>
          <w:szCs w:val="22"/>
          <w:lang w:val="en-GB"/>
        </w:rPr>
        <w:t>European Level</w:t>
      </w:r>
    </w:p>
    <w:p w:rsidR="004B4956" w:rsidRDefault="004B4956" w:rsidP="004B4956">
      <w:pPr>
        <w:jc w:val="both"/>
      </w:pPr>
      <w:r>
        <w:rPr>
          <w:rFonts w:ascii="Times New Roman" w:hAnsi="Times New Roman" w:cs="Times New Roman"/>
          <w:sz w:val="22"/>
          <w:szCs w:val="22"/>
          <w:lang w:val="en-GB"/>
        </w:rPr>
        <w:t xml:space="preserve">Second European </w:t>
      </w:r>
      <w:proofErr w:type="gramStart"/>
      <w:r>
        <w:rPr>
          <w:rFonts w:ascii="Times New Roman" w:hAnsi="Times New Roman" w:cs="Times New Roman"/>
          <w:sz w:val="22"/>
          <w:szCs w:val="22"/>
          <w:lang w:val="en-GB"/>
        </w:rPr>
        <w:t>Meeting :</w:t>
      </w:r>
      <w:proofErr w:type="gramEnd"/>
      <w:r>
        <w:rPr>
          <w:rFonts w:ascii="Times New Roman" w:hAnsi="Times New Roman" w:cs="Times New Roman"/>
          <w:sz w:val="22"/>
          <w:szCs w:val="22"/>
          <w:lang w:val="en-GB"/>
        </w:rPr>
        <w:t xml:space="preserve"> the need for a European declaration was addressed. </w:t>
      </w:r>
    </w:p>
    <w:p w:rsidR="004B4956" w:rsidRDefault="004B4956" w:rsidP="004B4956">
      <w:pPr>
        <w:jc w:val="both"/>
        <w:rPr>
          <w:rFonts w:ascii="Times New Roman" w:eastAsia="Times New Roman" w:hAnsi="Times New Roman" w:cs="Times New Roman"/>
          <w:sz w:val="22"/>
          <w:szCs w:val="22"/>
          <w:lang w:val="en-GB"/>
        </w:rPr>
      </w:pPr>
      <w:hyperlink r:id="rId7" w:history="1">
        <w:r>
          <w:rPr>
            <w:rStyle w:val="Hyperlink"/>
            <w:rFonts w:ascii="Times New Roman" w:hAnsi="Times New Roman" w:cs="Times New Roman"/>
            <w:sz w:val="22"/>
            <w:szCs w:val="22"/>
            <w:lang w:val="en-GB"/>
          </w:rPr>
          <w:t>http://urgenci.net/2nd-european-meeting-in-france/</w:t>
        </w:r>
      </w:hyperlink>
    </w:p>
    <w:p w:rsidR="004B4956" w:rsidRDefault="004B4956" w:rsidP="004B4956">
      <w:pPr>
        <w:jc w:val="both"/>
        <w:rPr>
          <w:rFonts w:ascii="Times New Roman" w:hAnsi="Times New Roman" w:cs="Times New Roman"/>
          <w:sz w:val="22"/>
          <w:szCs w:val="22"/>
          <w:lang w:val="en-GB"/>
        </w:rPr>
      </w:pPr>
      <w:r>
        <w:rPr>
          <w:rFonts w:ascii="Times New Roman" w:eastAsia="Times New Roman" w:hAnsi="Times New Roman" w:cs="Times New Roman"/>
          <w:sz w:val="22"/>
          <w:szCs w:val="22"/>
          <w:lang w:val="en-GB"/>
        </w:rPr>
        <w:t xml:space="preserve"> </w:t>
      </w:r>
    </w:p>
    <w:p w:rsidR="004B4956" w:rsidRDefault="004B4956" w:rsidP="004B4956">
      <w:pPr>
        <w:widowControl w:val="0"/>
        <w:autoSpaceDE w:val="0"/>
        <w:jc w:val="both"/>
      </w:pPr>
      <w:r>
        <w:rPr>
          <w:rFonts w:ascii="Times New Roman" w:hAnsi="Times New Roman" w:cs="Times New Roman"/>
          <w:sz w:val="22"/>
          <w:szCs w:val="22"/>
          <w:lang w:val="en-GB"/>
        </w:rPr>
        <w:t>February, 24</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-27</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2015 – </w:t>
      </w:r>
      <w:proofErr w:type="spellStart"/>
      <w:r>
        <w:rPr>
          <w:rFonts w:ascii="Times New Roman" w:hAnsi="Times New Roman" w:cs="Times New Roman"/>
          <w:sz w:val="22"/>
          <w:szCs w:val="22"/>
          <w:lang w:val="en-GB"/>
        </w:rPr>
        <w:t>Nyéléni</w:t>
      </w:r>
      <w:proofErr w:type="spellEnd"/>
      <w:r>
        <w:rPr>
          <w:rFonts w:ascii="Times New Roman" w:hAnsi="Times New Roman" w:cs="Times New Roman"/>
          <w:sz w:val="22"/>
          <w:szCs w:val="22"/>
          <w:lang w:val="en-GB"/>
        </w:rPr>
        <w:t xml:space="preserve">, Mali </w:t>
      </w:r>
      <w:r>
        <w:rPr>
          <w:rFonts w:ascii="Times New Roman" w:hAnsi="Times New Roman" w:cs="Times New Roman"/>
          <w:i/>
          <w:sz w:val="22"/>
          <w:szCs w:val="22"/>
          <w:lang w:val="en-GB"/>
        </w:rPr>
        <w:t>– Global Level</w:t>
      </w:r>
    </w:p>
    <w:p w:rsidR="004B4956" w:rsidRDefault="004B4956" w:rsidP="004B4956">
      <w:pPr>
        <w:widowControl w:val="0"/>
        <w:autoSpaceDE w:val="0"/>
        <w:jc w:val="both"/>
        <w:rPr>
          <w:rFonts w:ascii="Times New Roman" w:hAnsi="Times New Roman" w:cs="Times New Roman"/>
          <w:sz w:val="22"/>
          <w:szCs w:val="22"/>
          <w:lang w:val="en-GB"/>
        </w:rPr>
      </w:pPr>
      <w:hyperlink r:id="rId8" w:history="1">
        <w:r>
          <w:rPr>
            <w:rStyle w:val="Hyperlink"/>
            <w:rFonts w:ascii="Times New Roman" w:hAnsi="Times New Roman" w:cs="Times New Roman"/>
            <w:sz w:val="22"/>
            <w:szCs w:val="22"/>
            <w:lang w:val="en-GB"/>
          </w:rPr>
          <w:t xml:space="preserve">International Forum on </w:t>
        </w:r>
        <w:proofErr w:type="spellStart"/>
        <w:r>
          <w:rPr>
            <w:rStyle w:val="Hyperlink"/>
            <w:rFonts w:ascii="Times New Roman" w:hAnsi="Times New Roman" w:cs="Times New Roman"/>
            <w:sz w:val="22"/>
            <w:szCs w:val="22"/>
            <w:lang w:val="en-GB"/>
          </w:rPr>
          <w:t>Agroecology</w:t>
        </w:r>
        <w:proofErr w:type="spellEnd"/>
      </w:hyperlink>
      <w:r>
        <w:rPr>
          <w:rFonts w:ascii="Times New Roman" w:hAnsi="Times New Roman" w:cs="Times New Roman"/>
          <w:sz w:val="22"/>
          <w:szCs w:val="22"/>
          <w:lang w:val="en-GB"/>
        </w:rPr>
        <w:t xml:space="preserve">, “to come to a common understanding of </w:t>
      </w:r>
      <w:proofErr w:type="spellStart"/>
      <w:r>
        <w:rPr>
          <w:rFonts w:ascii="Times New Roman" w:hAnsi="Times New Roman" w:cs="Times New Roman"/>
          <w:sz w:val="22"/>
          <w:szCs w:val="22"/>
          <w:lang w:val="en-GB"/>
        </w:rPr>
        <w:t>agroecology</w:t>
      </w:r>
      <w:proofErr w:type="spellEnd"/>
      <w:r>
        <w:rPr>
          <w:rFonts w:ascii="Times New Roman" w:hAnsi="Times New Roman" w:cs="Times New Roman"/>
          <w:sz w:val="22"/>
          <w:szCs w:val="22"/>
          <w:lang w:val="en-GB"/>
        </w:rPr>
        <w:t xml:space="preserve"> as a key element in the construction of Food Sovereignty, and to develop joint strategies to promote </w:t>
      </w:r>
      <w:proofErr w:type="spellStart"/>
      <w:r>
        <w:rPr>
          <w:rFonts w:ascii="Times New Roman" w:hAnsi="Times New Roman" w:cs="Times New Roman"/>
          <w:sz w:val="22"/>
          <w:szCs w:val="22"/>
          <w:lang w:val="en-GB"/>
        </w:rPr>
        <w:t>Agroecology</w:t>
      </w:r>
      <w:proofErr w:type="spellEnd"/>
      <w:r>
        <w:rPr>
          <w:rFonts w:ascii="Times New Roman" w:hAnsi="Times New Roman" w:cs="Times New Roman"/>
          <w:sz w:val="22"/>
          <w:szCs w:val="22"/>
          <w:lang w:val="en-GB"/>
        </w:rPr>
        <w:t xml:space="preserve"> and defend it from co-optation” – please </w:t>
      </w:r>
      <w:hyperlink r:id="rId9" w:history="1">
        <w:r>
          <w:rPr>
            <w:rStyle w:val="Hyperlink"/>
            <w:rFonts w:ascii="Times New Roman" w:hAnsi="Times New Roman" w:cs="Times New Roman"/>
            <w:sz w:val="22"/>
            <w:szCs w:val="22"/>
            <w:lang w:val="en-GB"/>
          </w:rPr>
          <w:t>read the Declaration</w:t>
        </w:r>
      </w:hyperlink>
      <w:r>
        <w:rPr>
          <w:rFonts w:ascii="Times New Roman" w:hAnsi="Times New Roman" w:cs="Times New Roman"/>
          <w:sz w:val="22"/>
          <w:szCs w:val="22"/>
          <w:lang w:val="en-GB"/>
        </w:rPr>
        <w:t>.</w:t>
      </w:r>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June, 6</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-7</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2015 – Milano, Italy - </w:t>
      </w:r>
      <w:r>
        <w:rPr>
          <w:rFonts w:ascii="Times New Roman" w:hAnsi="Times New Roman" w:cs="Times New Roman"/>
          <w:i/>
          <w:sz w:val="22"/>
          <w:szCs w:val="22"/>
          <w:lang w:val="en-GB"/>
        </w:rPr>
        <w:t>European Level</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Develop a template and send it to every national network to collect their core principles.</w:t>
      </w:r>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August, 26</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- 27</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2015 – Freiburg, Germany - </w:t>
      </w:r>
      <w:r>
        <w:rPr>
          <w:rFonts w:ascii="Times New Roman" w:hAnsi="Times New Roman" w:cs="Times New Roman"/>
          <w:i/>
          <w:sz w:val="22"/>
          <w:szCs w:val="22"/>
          <w:lang w:val="en-GB"/>
        </w:rPr>
        <w:t>European Level</w:t>
      </w:r>
    </w:p>
    <w:p w:rsidR="004B4956" w:rsidRDefault="004B4956" w:rsidP="004B4956">
      <w:pPr>
        <w:jc w:val="both"/>
      </w:pPr>
      <w:r>
        <w:rPr>
          <w:rFonts w:ascii="Times New Roman" w:hAnsi="Times New Roman" w:cs="Times New Roman"/>
          <w:sz w:val="22"/>
          <w:szCs w:val="22"/>
          <w:lang w:val="en-GB"/>
        </w:rPr>
        <w:t>Kick-off meeting of the CSA research group</w:t>
      </w:r>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September, 10</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-13</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2015 – Berlin, Germany - </w:t>
      </w:r>
      <w:r>
        <w:rPr>
          <w:rFonts w:ascii="Times New Roman" w:hAnsi="Times New Roman" w:cs="Times New Roman"/>
          <w:i/>
          <w:sz w:val="22"/>
          <w:szCs w:val="22"/>
          <w:lang w:val="en-GB"/>
        </w:rPr>
        <w:t>European Level</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Congress of RIPESS-EU</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Work on a Draft based on the information collected.</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We’ll have a full and a half-day workshop on Sept 10</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11</w:t>
      </w:r>
      <w:r>
        <w:rPr>
          <w:rFonts w:ascii="Times New Roman" w:hAnsi="Times New Roman" w:cs="Times New Roman"/>
          <w:sz w:val="22"/>
          <w:szCs w:val="22"/>
          <w:vertAlign w:val="superscript"/>
          <w:lang w:val="en-GB"/>
        </w:rPr>
        <w:t>th.</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A plenary is organised on Sept 12</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w:t>
      </w:r>
    </w:p>
    <w:p w:rsidR="004B4956" w:rsidRDefault="004B4956" w:rsidP="004B4956">
      <w:pPr>
        <w:jc w:val="both"/>
        <w:rPr>
          <w:rFonts w:ascii="Times New Roman" w:hAnsi="Times New Roman" w:cs="Times New Roman"/>
          <w:sz w:val="22"/>
          <w:szCs w:val="22"/>
          <w:lang w:val="en-GB"/>
        </w:rPr>
      </w:pPr>
      <w:bookmarkStart w:id="0" w:name="_GoBack"/>
      <w:bookmarkEnd w:id="0"/>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September – November, 2015 - </w:t>
      </w:r>
      <w:r>
        <w:rPr>
          <w:rFonts w:ascii="Times New Roman" w:hAnsi="Times New Roman" w:cs="Times New Roman"/>
          <w:i/>
          <w:sz w:val="22"/>
          <w:szCs w:val="22"/>
          <w:lang w:val="en-GB"/>
        </w:rPr>
        <w:t>Local Level</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Hold national consultations (when possible; let’s keep in mind that if other important dates have already been fixed, we’ll adapt and explain in the final report that it is an </w:t>
      </w:r>
      <w:proofErr w:type="spellStart"/>
      <w:r>
        <w:rPr>
          <w:rFonts w:ascii="Times New Roman" w:hAnsi="Times New Roman" w:cs="Times New Roman"/>
          <w:sz w:val="22"/>
          <w:szCs w:val="22"/>
          <w:lang w:val="en-GB"/>
        </w:rPr>
        <w:t>ongoing</w:t>
      </w:r>
      <w:proofErr w:type="spellEnd"/>
      <w:r>
        <w:rPr>
          <w:rFonts w:ascii="Times New Roman" w:hAnsi="Times New Roman" w:cs="Times New Roman"/>
          <w:sz w:val="22"/>
          <w:szCs w:val="22"/>
          <w:lang w:val="en-GB"/>
        </w:rPr>
        <w:t xml:space="preserve"> process…)</w:t>
      </w:r>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December, 31</w:t>
      </w:r>
      <w:r>
        <w:rPr>
          <w:rFonts w:ascii="Times New Roman" w:hAnsi="Times New Roman" w:cs="Times New Roman"/>
          <w:sz w:val="22"/>
          <w:szCs w:val="22"/>
          <w:vertAlign w:val="superscript"/>
          <w:lang w:val="en-GB"/>
        </w:rPr>
        <w:t>st</w:t>
      </w:r>
      <w:r>
        <w:rPr>
          <w:rFonts w:ascii="Times New Roman" w:hAnsi="Times New Roman" w:cs="Times New Roman"/>
          <w:sz w:val="22"/>
          <w:szCs w:val="22"/>
          <w:lang w:val="en-GB"/>
        </w:rPr>
        <w:t xml:space="preserve">, 2015 - </w:t>
      </w:r>
      <w:r>
        <w:rPr>
          <w:rFonts w:ascii="Times New Roman" w:hAnsi="Times New Roman" w:cs="Times New Roman"/>
          <w:i/>
          <w:sz w:val="22"/>
          <w:szCs w:val="22"/>
          <w:lang w:val="en-GB"/>
        </w:rPr>
        <w:t>European Level</w:t>
      </w:r>
    </w:p>
    <w:p w:rsidR="004B4956" w:rsidRDefault="004B4956" w:rsidP="004B4956">
      <w:pPr>
        <w:jc w:val="both"/>
        <w:rPr>
          <w:rFonts w:ascii="Times New Roman" w:hAnsi="Times New Roman" w:cs="Times New Roman"/>
          <w:sz w:val="22"/>
          <w:szCs w:val="22"/>
          <w:lang w:val="en-GB"/>
        </w:rPr>
      </w:pPr>
      <w:r>
        <w:rPr>
          <w:rFonts w:ascii="Times New Roman" w:hAnsi="Times New Roman" w:cs="Times New Roman"/>
          <w:sz w:val="22"/>
          <w:szCs w:val="22"/>
          <w:lang w:val="en-GB"/>
        </w:rPr>
        <w:t>Produce a commented Draft for the final report</w:t>
      </w:r>
    </w:p>
    <w:p w:rsidR="004B4956" w:rsidRDefault="004B4956" w:rsidP="004B4956">
      <w:pPr>
        <w:jc w:val="both"/>
        <w:rPr>
          <w:rFonts w:ascii="Times New Roman" w:hAnsi="Times New Roman" w:cs="Times New Roman"/>
          <w:sz w:val="22"/>
          <w:szCs w:val="22"/>
          <w:lang w:val="en-GB"/>
        </w:rPr>
      </w:pPr>
    </w:p>
    <w:p w:rsidR="004B4956" w:rsidRDefault="004B4956" w:rsidP="004B4956">
      <w:pPr>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Autumn 2016 - Ostrava, Czech Republic - </w:t>
      </w:r>
      <w:r>
        <w:rPr>
          <w:rFonts w:ascii="Times New Roman" w:hAnsi="Times New Roman" w:cs="Times New Roman"/>
          <w:i/>
          <w:sz w:val="22"/>
          <w:szCs w:val="22"/>
          <w:lang w:val="en-GB"/>
        </w:rPr>
        <w:t>European Level</w:t>
      </w:r>
      <w:r>
        <w:rPr>
          <w:rFonts w:ascii="Times New Roman" w:hAnsi="Times New Roman" w:cs="Times New Roman"/>
          <w:b/>
          <w:sz w:val="22"/>
          <w:szCs w:val="22"/>
          <w:lang w:val="en-GB"/>
        </w:rPr>
        <w:t xml:space="preserve"> </w:t>
      </w:r>
    </w:p>
    <w:p w:rsidR="003E1BE3" w:rsidRPr="004B4956" w:rsidRDefault="004B4956" w:rsidP="004B4956">
      <w:pPr>
        <w:jc w:val="both"/>
        <w:rPr>
          <w:rFonts w:ascii="Times New Roman" w:hAnsi="Times New Roman" w:cs="Times New Roman"/>
          <w:sz w:val="22"/>
          <w:szCs w:val="22"/>
          <w:u w:val="single"/>
          <w:lang w:val="en-GB"/>
        </w:rPr>
      </w:pPr>
      <w:r>
        <w:rPr>
          <w:rFonts w:ascii="Times New Roman" w:hAnsi="Times New Roman" w:cs="Times New Roman"/>
          <w:b/>
          <w:sz w:val="22"/>
          <w:szCs w:val="22"/>
          <w:lang w:val="en-GB"/>
        </w:rPr>
        <w:t xml:space="preserve">Third European CSA meeting </w:t>
      </w:r>
      <w:r>
        <w:rPr>
          <w:rFonts w:ascii="Times New Roman" w:hAnsi="Times New Roman" w:cs="Times New Roman"/>
          <w:sz w:val="22"/>
          <w:szCs w:val="22"/>
          <w:lang w:val="en-GB"/>
        </w:rPr>
        <w:t>(in the framework of an Erasmus+ programme “Be part of CSA!”)</w:t>
      </w:r>
    </w:p>
    <w:sectPr w:rsidR="003E1BE3" w:rsidRPr="004B4956" w:rsidSect="003E1B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6"/>
    <w:rsid w:val="003E1BE3"/>
    <w:rsid w:val="004B4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6D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56"/>
    <w:pPr>
      <w:suppressAutoHyphens/>
    </w:pPr>
    <w:rPr>
      <w:rFonts w:ascii="Cambria" w:eastAsia="MS Mincho" w:hAnsi="Cambria" w:cs="Cambria"/>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956"/>
    <w:rPr>
      <w:color w:val="0000FF"/>
      <w:u w:val="single"/>
    </w:rPr>
  </w:style>
  <w:style w:type="paragraph" w:customStyle="1" w:styleId="LO-normal">
    <w:name w:val="LO-normal"/>
    <w:rsid w:val="004B4956"/>
    <w:pPr>
      <w:suppressAutoHyphens/>
    </w:pPr>
    <w:rPr>
      <w:rFonts w:ascii="Cambria" w:eastAsia="Cambria" w:hAnsi="Cambria" w:cs="Cambria"/>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56"/>
    <w:pPr>
      <w:suppressAutoHyphens/>
    </w:pPr>
    <w:rPr>
      <w:rFonts w:ascii="Cambria" w:eastAsia="MS Mincho" w:hAnsi="Cambria" w:cs="Cambria"/>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956"/>
    <w:rPr>
      <w:color w:val="0000FF"/>
      <w:u w:val="single"/>
    </w:rPr>
  </w:style>
  <w:style w:type="paragraph" w:customStyle="1" w:styleId="LO-normal">
    <w:name w:val="LO-normal"/>
    <w:rsid w:val="004B4956"/>
    <w:pPr>
      <w:suppressAutoHyphens/>
    </w:pPr>
    <w:rPr>
      <w:rFonts w:ascii="Cambria" w:eastAsia="Cambria" w:hAnsi="Cambria" w:cs="Cambria"/>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rgenci.net/what-is-food-sovereignty/" TargetMode="External"/><Relationship Id="rId6" Type="http://schemas.openxmlformats.org/officeDocument/2006/relationships/hyperlink" Target="http://urgenci.net/1st-european-meeting/" TargetMode="External"/><Relationship Id="rId7" Type="http://schemas.openxmlformats.org/officeDocument/2006/relationships/hyperlink" Target="http://urgenci.net/2nd-european-meeting-in-france/" TargetMode="External"/><Relationship Id="rId8" Type="http://schemas.openxmlformats.org/officeDocument/2006/relationships/hyperlink" Target="http://urgenci.net/international-agroecology-forum-mali/" TargetMode="External"/><Relationship Id="rId9" Type="http://schemas.openxmlformats.org/officeDocument/2006/relationships/hyperlink" Target="../Download-declaration-Agroecology-Nyeleni-2015.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Macintosh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dc:creator>
  <cp:keywords/>
  <dc:description/>
  <cp:lastModifiedBy>morgane</cp:lastModifiedBy>
  <cp:revision>1</cp:revision>
  <dcterms:created xsi:type="dcterms:W3CDTF">2015-07-16T11:12:00Z</dcterms:created>
  <dcterms:modified xsi:type="dcterms:W3CDTF">2015-07-16T11:13:00Z</dcterms:modified>
</cp:coreProperties>
</file>